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0A" w:rsidRPr="00B51B29" w:rsidRDefault="00EC1A0A" w:rsidP="00EC1A0A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  <w:r w:rsidRPr="00B51B29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اختر الخدمة المنزلية الخاصة بك</w:t>
      </w:r>
    </w:p>
    <w:p w:rsidR="00EC1A0A" w:rsidRPr="00B51B29" w:rsidRDefault="00EC1A0A" w:rsidP="00B66DF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>الذين لديهم الحق في الحصول على الخدمة المنزلية في بلدية بوتشيركا لديهم فرصة الاختيار من بين خمسة جهات تقدم الخدمة المنزلية. نقدم لكم هنا</w:t>
      </w:r>
      <w:r w:rsidR="005471E8"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نبذة عن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آروس </w:t>
      </w:r>
      <w:r w:rsidR="00B66DFE">
        <w:rPr>
          <w:rFonts w:asciiTheme="majorBidi" w:hAnsiTheme="majorBidi" w:cstheme="majorBidi" w:hint="cs"/>
          <w:b/>
          <w:bCs/>
          <w:sz w:val="28"/>
          <w:szCs w:val="28"/>
          <w:rtl/>
        </w:rPr>
        <w:t>أمسوري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1D5AE5" w:rsidRPr="00B51B29" w:rsidRDefault="00EC1A0A" w:rsidP="00B66DFE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آروس </w:t>
      </w:r>
      <w:r w:rsidR="00B66DFE">
        <w:rPr>
          <w:rFonts w:asciiTheme="majorBidi" w:hAnsiTheme="majorBidi" w:cstheme="majorBidi" w:hint="cs"/>
          <w:b/>
          <w:bCs/>
          <w:sz w:val="28"/>
          <w:szCs w:val="28"/>
          <w:rtl/>
        </w:rPr>
        <w:t>أمسوري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51B29">
        <w:rPr>
          <w:rFonts w:asciiTheme="majorBidi" w:hAnsiTheme="majorBidi" w:cstheme="majorBidi"/>
          <w:b/>
          <w:bCs/>
          <w:sz w:val="28"/>
          <w:szCs w:val="28"/>
        </w:rPr>
        <w:t>Aros omsorg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D5AE5" w:rsidRPr="00B51B29" w:rsidRDefault="001D5AE5" w:rsidP="009E2E90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تصمم </w:t>
      </w:r>
      <w:r w:rsidRPr="00B51B29">
        <w:rPr>
          <w:rFonts w:asciiTheme="majorBidi" w:hAnsiTheme="majorBidi" w:cstheme="majorBidi"/>
          <w:sz w:val="28"/>
          <w:szCs w:val="28"/>
          <w:rtl/>
        </w:rPr>
        <w:t xml:space="preserve">آروس </w:t>
      </w:r>
      <w:r w:rsidR="00140D5E">
        <w:rPr>
          <w:rFonts w:asciiTheme="majorBidi" w:hAnsiTheme="majorBidi" w:cstheme="majorBidi" w:hint="cs"/>
          <w:sz w:val="28"/>
          <w:szCs w:val="28"/>
          <w:rtl/>
        </w:rPr>
        <w:t>أمسوري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الخدمة المنزلية وفقًا لرغبات العملاء وملاحظاتهم وتقد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 خدمة مخصصة وفقًا لرغبات العملاء.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تتميز </w:t>
      </w:r>
      <w:r w:rsidR="005471E8" w:rsidRPr="00B51B29">
        <w:rPr>
          <w:rFonts w:asciiTheme="majorBidi" w:hAnsiTheme="majorBidi" w:cstheme="majorBidi"/>
          <w:sz w:val="28"/>
          <w:szCs w:val="28"/>
          <w:rtl/>
        </w:rPr>
        <w:t xml:space="preserve">آروس </w:t>
      </w:r>
      <w:r w:rsidR="009E2E90">
        <w:rPr>
          <w:rFonts w:asciiTheme="majorBidi" w:hAnsiTheme="majorBidi" w:cstheme="majorBidi" w:hint="cs"/>
          <w:sz w:val="28"/>
          <w:szCs w:val="28"/>
          <w:rtl/>
        </w:rPr>
        <w:t>أمسوري</w:t>
      </w:r>
      <w:r w:rsidR="005471E8"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بمستوى عالٍ من الاستمرارية والأم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 والمشاركة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7D4732" w:rsidRPr="00B51B29" w:rsidRDefault="001D5AE5" w:rsidP="00CD33C8">
      <w:pPr>
        <w:bidi/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bookmarkStart w:id="0" w:name="_GoBack"/>
      <w:bookmarkEnd w:id="0"/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حقائق موجزة عن </w:t>
      </w:r>
      <w:r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آروس </w:t>
      </w:r>
      <w:r w:rsidR="00CD33C8">
        <w:rPr>
          <w:rFonts w:asciiTheme="majorBidi" w:hAnsiTheme="majorBidi" w:cstheme="majorBidi" w:hint="cs"/>
          <w:b/>
          <w:bCs/>
          <w:sz w:val="28"/>
          <w:szCs w:val="28"/>
          <w:rtl/>
        </w:rPr>
        <w:t>أمسوري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471E8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نوع 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نظام: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خاص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ة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فاعلة منذ: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2007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1D3C78">
        <w:rPr>
          <w:rStyle w:val="tlid-translation"/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فروع</w:t>
      </w:r>
      <w:r w:rsidR="001D3C78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ها 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في </w:t>
      </w:r>
      <w:r w:rsidR="005471E8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بلديات </w:t>
      </w:r>
      <w:r w:rsidR="005471E8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أخرى</w:t>
      </w:r>
    </w:p>
    <w:p w:rsidR="00D51928" w:rsidRPr="00B51B29" w:rsidRDefault="001D5AE5" w:rsidP="00CD33C8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471E8" w:rsidRPr="00B51B29">
        <w:rPr>
          <w:rFonts w:asciiTheme="majorBidi" w:hAnsiTheme="majorBidi" w:cstheme="majorBidi"/>
          <w:sz w:val="28"/>
          <w:szCs w:val="28"/>
          <w:rtl/>
        </w:rPr>
        <w:t xml:space="preserve">آروس </w:t>
      </w:r>
      <w:r w:rsidR="00CD33C8">
        <w:rPr>
          <w:rFonts w:asciiTheme="majorBidi" w:hAnsiTheme="majorBidi" w:cstheme="majorBidi" w:hint="cs"/>
          <w:sz w:val="28"/>
          <w:szCs w:val="28"/>
          <w:rtl/>
        </w:rPr>
        <w:t>أمسوري</w:t>
      </w:r>
      <w:r w:rsidR="005471E8" w:rsidRPr="00B51B2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عبارة عن مقدم معتمد للخدم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ة المنزلية وخدمات المرافقة في مدينة ستوكهولم منذ عام 2007. كما تقدم </w:t>
      </w:r>
      <w:r w:rsidR="00CD33C8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آ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روس 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خدمات المنزلية في بلدية سولينتونا منذ عام 2014. تقدم </w:t>
      </w:r>
      <w:r w:rsidR="00CD33C8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آ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روس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6A5D6A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أيضاً </w:t>
      </w:r>
      <w:r w:rsidR="005471E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خدمات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المساعدة الشخصية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7D4732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وق</w:t>
      </w:r>
      <w:r w:rsidR="007D4732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ت </w:t>
      </w:r>
      <w:r w:rsidR="007D4732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تقديم الخدمات خلال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 اليوم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D5192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وفر </w:t>
      </w:r>
      <w:r w:rsidR="00D51928" w:rsidRPr="00B51B29">
        <w:rPr>
          <w:rFonts w:asciiTheme="majorBidi" w:hAnsiTheme="majorBidi" w:cstheme="majorBidi"/>
          <w:sz w:val="28"/>
          <w:szCs w:val="28"/>
          <w:rtl/>
        </w:rPr>
        <w:t xml:space="preserve">آروس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الدعم </w:t>
      </w:r>
      <w:r w:rsidR="00D5192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والمساعدة بين الساعة  7 صباحاً والساعة 11 ليلاً.</w:t>
      </w:r>
      <w:r w:rsidR="00D51928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D51928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D51928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أما المساعدة من الساعة 11 ليلاً حتى الساعة 7 صباحاً فيقدمها مقدمو الرعاية الليلية التابعين لبلدية بوتشيركا.</w:t>
      </w:r>
      <w:r w:rsidR="00D51928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7D4732" w:rsidRPr="00B51B29" w:rsidRDefault="007D4732" w:rsidP="00D51928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B51B29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الخاصة</w:t>
      </w:r>
    </w:p>
    <w:p w:rsidR="008168BF" w:rsidRPr="00B51B29" w:rsidRDefault="007D4732" w:rsidP="007D4732">
      <w:pPr>
        <w:bidi/>
        <w:rPr>
          <w:rFonts w:asciiTheme="majorBidi" w:hAnsiTheme="majorBidi" w:cstheme="majorBidi"/>
          <w:sz w:val="28"/>
          <w:szCs w:val="28"/>
        </w:rPr>
      </w:pPr>
      <w:r w:rsidRPr="00B51B29">
        <w:rPr>
          <w:rFonts w:asciiTheme="majorBidi" w:hAnsiTheme="majorBidi" w:cstheme="majorBidi"/>
          <w:sz w:val="28"/>
          <w:szCs w:val="28"/>
          <w:rtl/>
          <w:lang w:bidi="ar-JO"/>
        </w:rPr>
        <w:t>الدواء، القانون، العلوم السياسية، رعاية المصابين بالخرف</w:t>
      </w:r>
      <w:r w:rsidR="00D51928" w:rsidRPr="00B51B29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8168BF" w:rsidRPr="00997BAF" w:rsidRDefault="008168BF" w:rsidP="008168BF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8168BF" w:rsidRPr="00B51B29" w:rsidRDefault="008168BF" w:rsidP="008168BF">
      <w:pPr>
        <w:bidi/>
        <w:rPr>
          <w:rFonts w:asciiTheme="majorBidi" w:hAnsiTheme="majorBidi" w:cstheme="majorBidi"/>
          <w:sz w:val="28"/>
          <w:szCs w:val="28"/>
        </w:rPr>
      </w:pPr>
      <w:r w:rsidRPr="00997BAF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اللغات إضافة إلى السويدية</w:t>
      </w:r>
    </w:p>
    <w:p w:rsidR="008168BF" w:rsidRPr="00B51B29" w:rsidRDefault="008168BF" w:rsidP="008168BF">
      <w:pPr>
        <w:bidi/>
        <w:rPr>
          <w:rFonts w:asciiTheme="majorBidi" w:hAnsiTheme="majorBidi" w:cstheme="majorBidi"/>
          <w:sz w:val="28"/>
          <w:szCs w:val="28"/>
        </w:rPr>
      </w:pPr>
      <w:r w:rsidRPr="00B51B29">
        <w:rPr>
          <w:rFonts w:asciiTheme="majorBidi" w:hAnsiTheme="majorBidi" w:cstheme="majorBidi"/>
          <w:sz w:val="28"/>
          <w:szCs w:val="28"/>
          <w:rtl/>
          <w:lang w:bidi="ar-JO"/>
        </w:rPr>
        <w:t>الفنلندية، العربية، السريانية/الأشورية، الكلدانية، التركية، السورانية.</w:t>
      </w:r>
    </w:p>
    <w:p w:rsidR="008168BF" w:rsidRPr="004F7090" w:rsidRDefault="008168BF" w:rsidP="008168B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F709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الممرضون "المساعدون" المؤهلون بالنسبة المئوية</w:t>
      </w:r>
    </w:p>
    <w:p w:rsidR="00587E45" w:rsidRPr="00B51B29" w:rsidRDefault="008168BF" w:rsidP="008168BF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51B29">
        <w:rPr>
          <w:rFonts w:asciiTheme="majorBidi" w:hAnsiTheme="majorBidi" w:cstheme="majorBidi"/>
          <w:sz w:val="28"/>
          <w:szCs w:val="28"/>
          <w:rtl/>
          <w:lang w:bidi="ar-JO"/>
        </w:rPr>
        <w:t>60 بالمائة</w:t>
      </w:r>
    </w:p>
    <w:p w:rsidR="00D51928" w:rsidRPr="00B51B29" w:rsidRDefault="00D51928" w:rsidP="00D51928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B51B29">
        <w:rPr>
          <w:rFonts w:asciiTheme="majorBidi" w:hAnsiTheme="majorBidi" w:cstheme="majorBidi"/>
          <w:sz w:val="28"/>
          <w:szCs w:val="28"/>
          <w:u w:val="single"/>
          <w:lang w:bidi="ar-JO"/>
        </w:rPr>
        <w:t>Slut på rutan i rosa</w:t>
      </w:r>
    </w:p>
    <w:p w:rsidR="00D51928" w:rsidRPr="00B51B29" w:rsidRDefault="00D51928" w:rsidP="00B54F53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المزيد عن آروس </w:t>
      </w:r>
      <w:r w:rsidR="00B54F53">
        <w:rPr>
          <w:rStyle w:val="tlid-translation"/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أمسوري</w:t>
      </w:r>
    </w:p>
    <w:p w:rsidR="004029AC" w:rsidRPr="00B51B29" w:rsidRDefault="00D51928" w:rsidP="00EC0F02">
      <w:pPr>
        <w:bidi/>
        <w:rPr>
          <w:rFonts w:asciiTheme="majorBidi" w:hAnsiTheme="majorBidi" w:cstheme="majorBidi"/>
          <w:sz w:val="28"/>
          <w:szCs w:val="28"/>
        </w:rPr>
      </w:pP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طعام و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وجبات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يتم تكييف الوجبات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لتتناسب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مع احتياجات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متلقي الرعاية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وتسعى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جاهدة لتلبية الاحتياجات من خلال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ات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باع لوائح المجلس الوطني 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لرعاية الاجتماعية.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من خلال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خطة التنفيذ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ية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الموضوعة نتمكن من معرفة ما الوجبات التي تمت الموافقة عليها</w:t>
      </w:r>
      <w:r w:rsidRPr="00B51B29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وكيف </w:t>
      </w:r>
      <w:r w:rsidR="00296E2F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سيتم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296E2F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تقديمها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حتى يحصل العميل على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متعة الطعام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أفضل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رعاية ممكنة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كفاءة الموظفين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لدى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296E2F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ممرضين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"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مساعدين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"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مؤهلين و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لديهم خبرة طويلة في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مجال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خدم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ة المنزلية.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المدير المسؤول عن 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C61C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لديه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معرفة وخبرة طبية واسعة في مجال الرعاية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تضم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إدارة 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آروس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محاميًا وعالمًا سياسيًا وطبيبًا ومديرًا للجودة 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والذين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يضمن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ون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أن الرعاية 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التي يتم تقديمها تُقدم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وفقًا للتشريعات 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المعمول بها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AD3F37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أساليب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 </w:t>
      </w:r>
      <w:r w:rsidR="00EC0F02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العمل 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و</w:t>
      </w:r>
      <w:r w:rsidR="00EC0F02">
        <w:rPr>
          <w:rStyle w:val="tlid-translation"/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أهداف 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تع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AD3F37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الفرد باحترام ونزاهة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،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تعمل على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خلق وجود ذي معنى للعميل. 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تهيىء آروس الظروف للرعاية الجيدة من خلال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الاستجابة لرغب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ات العملاء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تقديم الدعم 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لذويهم و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دعم</w:t>
      </w:r>
      <w:r w:rsidR="0034338D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الموظفين.</w:t>
      </w:r>
      <w:r w:rsidR="0034338D" w:rsidRPr="00B51B29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472891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تبرز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قيم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472891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وكفاءته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وتمكن ا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لفرد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من تقرير مصيره بنفسه من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خلال أسلوب العمل المتبع في 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،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والذي بدوره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يخلق أفضل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وجود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لكل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فرد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لذلك فإن العمل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في آروس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يقوم على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المعاملة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جيد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ة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القدرة على التأثير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استمرارية و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أم</w:t>
      </w:r>
      <w:r w:rsidR="00B51B29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بيانات ال</w:t>
      </w:r>
      <w:r w:rsidR="00AD3F37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تص</w:t>
      </w:r>
      <w:r w:rsidR="00AD3F37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</w:t>
      </w:r>
      <w:r w:rsidR="00587E45"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ل</w:t>
      </w:r>
      <w:r w:rsidR="00587E45" w:rsidRPr="00B51B29">
        <w:rPr>
          <w:rFonts w:asciiTheme="majorBidi" w:hAnsiTheme="majorBidi" w:cstheme="majorBidi"/>
          <w:b/>
          <w:bCs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الموقع الإلكتروني: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hyperlink r:id="rId4" w:history="1">
        <w:r w:rsidR="00587E45" w:rsidRPr="00B51B29">
          <w:rPr>
            <w:rStyle w:val="Hyperlnk"/>
            <w:rFonts w:asciiTheme="majorBidi" w:hAnsiTheme="majorBidi" w:cstheme="majorBidi"/>
            <w:color w:val="auto"/>
            <w:sz w:val="28"/>
            <w:szCs w:val="28"/>
            <w:u w:val="none"/>
            <w:lang w:bidi="ar"/>
          </w:rPr>
          <w:t>www.arosomsorg.se</w:t>
        </w:r>
      </w:hyperlink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هاتف رقم: </w:t>
      </w:r>
      <w:r w:rsidR="004029AC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08-760 76 70</w:t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البريد الإلكتروني: </w:t>
      </w:r>
      <w:r w:rsidR="00587E45" w:rsidRPr="00B51B29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info@arosomsorg.se</w:t>
      </w:r>
    </w:p>
    <w:p w:rsidR="004029AC" w:rsidRPr="00B51B29" w:rsidRDefault="004029AC" w:rsidP="004029AC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E751E3" w:rsidRPr="00B51B29" w:rsidRDefault="00E751E3" w:rsidP="00E751E3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0D0E2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من سيساعدك في حياتك اليومية؟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B51B29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اقرا المزيد على</w:t>
      </w:r>
      <w:r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C00AE8"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botkyrka.se/valmöjlighet</w:t>
      </w:r>
      <w:r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</w:t>
      </w:r>
      <w:r w:rsidRPr="00B51B29">
        <w:rPr>
          <w:rFonts w:asciiTheme="majorBidi" w:hAnsiTheme="majorBidi" w:cstheme="majorBidi"/>
          <w:sz w:val="28"/>
          <w:szCs w:val="28"/>
          <w:lang w:bidi="ar"/>
        </w:rPr>
        <w:br/>
      </w:r>
      <w:r w:rsidRPr="00B51B29">
        <w:rPr>
          <w:rStyle w:val="fontstyle01"/>
          <w:rFonts w:asciiTheme="majorBidi" w:hAnsiTheme="majorBidi" w:cstheme="majorBidi"/>
          <w:sz w:val="28"/>
          <w:szCs w:val="28"/>
          <w:rtl/>
        </w:rPr>
        <w:t>اتصل على هاتف رقم:</w:t>
      </w:r>
      <w:r w:rsidRPr="00B51B29">
        <w:rPr>
          <w:rStyle w:val="fontstyle01"/>
          <w:rFonts w:asciiTheme="majorBidi" w:hAnsiTheme="majorBidi" w:cstheme="majorBidi"/>
          <w:sz w:val="28"/>
          <w:szCs w:val="28"/>
        </w:rPr>
        <w:t xml:space="preserve"> 070-239 02 81</w:t>
      </w:r>
      <w:r w:rsidRPr="00B51B29">
        <w:rPr>
          <w:rStyle w:val="fontstyle01"/>
          <w:rFonts w:asciiTheme="majorBidi" w:hAnsiTheme="majorBidi" w:cstheme="majorBidi"/>
          <w:sz w:val="28"/>
          <w:szCs w:val="28"/>
          <w:rtl/>
        </w:rPr>
        <w:t>أو ابعث بريداً الكترونياً على</w:t>
      </w:r>
      <w:r w:rsidRPr="00B51B2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Arial" w:eastAsia="Arial" w:hAnsi="Arial"/>
          <w:sz w:val="19"/>
        </w:rPr>
        <w:t>hemtjanst.valmojlighet@botkyrka.se</w:t>
      </w:r>
    </w:p>
    <w:p w:rsidR="00783D5E" w:rsidRPr="00E751E3" w:rsidRDefault="00783D5E" w:rsidP="00E751E3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sectPr w:rsidR="00783D5E" w:rsidRPr="00E7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0A"/>
    <w:rsid w:val="000D0E2D"/>
    <w:rsid w:val="00140D5E"/>
    <w:rsid w:val="001D3C78"/>
    <w:rsid w:val="001D5AE5"/>
    <w:rsid w:val="00296E2F"/>
    <w:rsid w:val="0034338D"/>
    <w:rsid w:val="004029AC"/>
    <w:rsid w:val="00472891"/>
    <w:rsid w:val="004F7090"/>
    <w:rsid w:val="005471E8"/>
    <w:rsid w:val="005530BD"/>
    <w:rsid w:val="00587E45"/>
    <w:rsid w:val="006A5D6A"/>
    <w:rsid w:val="00783D5E"/>
    <w:rsid w:val="007D4732"/>
    <w:rsid w:val="008168BF"/>
    <w:rsid w:val="00997BAF"/>
    <w:rsid w:val="009E2E90"/>
    <w:rsid w:val="00AD3F37"/>
    <w:rsid w:val="00B51B29"/>
    <w:rsid w:val="00B54F53"/>
    <w:rsid w:val="00B66DFE"/>
    <w:rsid w:val="00BC61CD"/>
    <w:rsid w:val="00CD33C8"/>
    <w:rsid w:val="00D51928"/>
    <w:rsid w:val="00E751E3"/>
    <w:rsid w:val="00EC0F02"/>
    <w:rsid w:val="00E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EF0D"/>
  <w15:docId w15:val="{DA9CADE0-0E18-4492-B942-83654D9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lid-translation">
    <w:name w:val="tlid-translation"/>
    <w:basedOn w:val="Standardstycketeckensnitt"/>
    <w:rsid w:val="001D5AE5"/>
  </w:style>
  <w:style w:type="character" w:styleId="Hyperlnk">
    <w:name w:val="Hyperlink"/>
    <w:basedOn w:val="Standardstycketeckensnitt"/>
    <w:uiPriority w:val="99"/>
    <w:unhideWhenUsed/>
    <w:rsid w:val="00587E45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4029AC"/>
    <w:rPr>
      <w:rFonts w:ascii="AkzidenzGrotesk-Roman" w:hAnsi="AkzidenzGrotesk-Roman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osoms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Zablah</dc:creator>
  <cp:lastModifiedBy>Lagerlöf Ingvar</cp:lastModifiedBy>
  <cp:revision>13</cp:revision>
  <dcterms:created xsi:type="dcterms:W3CDTF">2020-07-22T20:26:00Z</dcterms:created>
  <dcterms:modified xsi:type="dcterms:W3CDTF">2020-08-19T09:49:00Z</dcterms:modified>
</cp:coreProperties>
</file>